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1A68" w:rsidRDefault="00F2375E">
      <w:pPr>
        <w:pStyle w:val="9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СОБРАНИЕ ДЕПУТАТОВ СЕЛЬСКОГО ПОСЕЛЕНИЯ          </w:t>
      </w:r>
      <w:r>
        <w:rPr>
          <w:b/>
          <w:sz w:val="48"/>
          <w:szCs w:val="48"/>
        </w:rPr>
        <w:t>«СЕЛО МУЗАИМ»</w:t>
      </w:r>
    </w:p>
    <w:p w:rsidR="00A61A68" w:rsidRDefault="00F2375E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</w:p>
    <w:tbl>
      <w:tblPr>
        <w:tblW w:w="0" w:type="auto"/>
        <w:tblInd w:w="108" w:type="dxa"/>
        <w:tblBorders>
          <w:top w:val="thinThickThinSmallGap" w:sz="24" w:space="0" w:color="auto"/>
        </w:tblBorders>
        <w:tblLook w:val="04A0"/>
      </w:tblPr>
      <w:tblGrid>
        <w:gridCol w:w="9463"/>
      </w:tblGrid>
      <w:tr w:rsidR="00A61A68">
        <w:trPr>
          <w:trHeight w:val="100"/>
        </w:trPr>
        <w:tc>
          <w:tcPr>
            <w:tcW w:w="9900" w:type="dxa"/>
          </w:tcPr>
          <w:p w:rsidR="00A61A68" w:rsidRDefault="00A61A68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</w:tbl>
    <w:p w:rsidR="00A61A68" w:rsidRDefault="00A61A68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p w:rsidR="00A61A68" w:rsidRDefault="00F2375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РЕШЕНИЕ</w:t>
      </w:r>
    </w:p>
    <w:p w:rsidR="00A61A68" w:rsidRDefault="00A61A68">
      <w:pPr>
        <w:spacing w:after="0" w:line="240" w:lineRule="auto"/>
        <w:jc w:val="center"/>
        <w:rPr>
          <w:rFonts w:ascii="Times New Roman" w:hAnsi="Times New Roman" w:cs="Times New Roman"/>
          <w:b/>
          <w:sz w:val="4"/>
          <w:szCs w:val="4"/>
        </w:rPr>
      </w:pPr>
    </w:p>
    <w:p w:rsidR="00A61A68" w:rsidRDefault="00A61A6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61A68" w:rsidRDefault="00F24438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  <w:u w:val="single"/>
        </w:rPr>
        <w:t>«5» февраля 2024</w:t>
      </w:r>
      <w:r w:rsidR="00F2375E">
        <w:rPr>
          <w:rFonts w:ascii="Times New Roman" w:hAnsi="Times New Roman" w:cs="Times New Roman"/>
          <w:sz w:val="27"/>
          <w:szCs w:val="27"/>
          <w:u w:val="single"/>
        </w:rPr>
        <w:t xml:space="preserve"> г.                                                                             </w:t>
      </w:r>
      <w:r w:rsidR="005B2DA1">
        <w:rPr>
          <w:rFonts w:ascii="Times New Roman" w:hAnsi="Times New Roman" w:cs="Times New Roman"/>
          <w:sz w:val="27"/>
          <w:szCs w:val="27"/>
          <w:u w:val="single"/>
        </w:rPr>
        <w:t xml:space="preserve">       </w:t>
      </w:r>
      <w:r w:rsidR="00F2375E">
        <w:rPr>
          <w:rFonts w:ascii="Times New Roman" w:hAnsi="Times New Roman" w:cs="Times New Roman"/>
          <w:sz w:val="27"/>
          <w:szCs w:val="27"/>
          <w:u w:val="single"/>
        </w:rPr>
        <w:t xml:space="preserve"> № 6-</w:t>
      </w:r>
      <w:bookmarkStart w:id="0" w:name="_GoBack"/>
      <w:bookmarkEnd w:id="0"/>
      <w:r>
        <w:rPr>
          <w:rFonts w:ascii="Times New Roman" w:hAnsi="Times New Roman" w:cs="Times New Roman"/>
          <w:sz w:val="27"/>
          <w:szCs w:val="27"/>
          <w:u w:val="single"/>
        </w:rPr>
        <w:t>4</w:t>
      </w:r>
    </w:p>
    <w:p w:rsidR="00A61A68" w:rsidRDefault="00A61A68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A61A68" w:rsidRDefault="00A61A68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A61A68" w:rsidRDefault="00A61A68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:rsidR="00A61A68" w:rsidRDefault="00F2375E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 xml:space="preserve">Об утверждении отчета по исполнению бюджета МО сельское поселение «село </w:t>
      </w:r>
      <w:proofErr w:type="spellStart"/>
      <w:r>
        <w:rPr>
          <w:rFonts w:ascii="Times New Roman" w:hAnsi="Times New Roman" w:cs="Times New Roman"/>
          <w:b/>
          <w:sz w:val="27"/>
          <w:szCs w:val="27"/>
        </w:rPr>
        <w:t>Музаим</w:t>
      </w:r>
      <w:proofErr w:type="spellEnd"/>
      <w:r>
        <w:rPr>
          <w:rFonts w:ascii="Times New Roman" w:hAnsi="Times New Roman" w:cs="Times New Roman"/>
          <w:b/>
          <w:sz w:val="27"/>
          <w:szCs w:val="27"/>
        </w:rPr>
        <w:t>» за</w:t>
      </w:r>
      <w:r w:rsidR="00F24438">
        <w:rPr>
          <w:rFonts w:ascii="Times New Roman" w:hAnsi="Times New Roman" w:cs="Times New Roman"/>
          <w:b/>
          <w:sz w:val="27"/>
          <w:szCs w:val="27"/>
        </w:rPr>
        <w:t xml:space="preserve"> 12</w:t>
      </w:r>
      <w:r>
        <w:rPr>
          <w:rFonts w:ascii="Times New Roman" w:hAnsi="Times New Roman" w:cs="Times New Roman"/>
          <w:b/>
          <w:sz w:val="27"/>
          <w:szCs w:val="27"/>
        </w:rPr>
        <w:t xml:space="preserve"> месяцев 2023 года</w:t>
      </w:r>
    </w:p>
    <w:p w:rsidR="00A61A68" w:rsidRDefault="00A61A68">
      <w:pPr>
        <w:spacing w:after="0" w:line="240" w:lineRule="auto"/>
        <w:rPr>
          <w:rFonts w:ascii="Times New Roman" w:hAnsi="Times New Roman" w:cs="Times New Roman"/>
          <w:b/>
          <w:sz w:val="27"/>
          <w:szCs w:val="27"/>
        </w:rPr>
      </w:pPr>
    </w:p>
    <w:p w:rsidR="00A61A68" w:rsidRDefault="00A61A68">
      <w:pPr>
        <w:spacing w:after="0" w:line="240" w:lineRule="auto"/>
        <w:rPr>
          <w:rFonts w:ascii="Times New Roman" w:hAnsi="Times New Roman" w:cs="Times New Roman"/>
          <w:b/>
          <w:sz w:val="27"/>
          <w:szCs w:val="27"/>
        </w:rPr>
      </w:pPr>
    </w:p>
    <w:p w:rsidR="00A61A68" w:rsidRDefault="00F2375E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Руководствуясь ст.264.2 Бюджетного кодекса РФ Собрание депутатов МО сельское поселение «село </w:t>
      </w:r>
      <w:proofErr w:type="spellStart"/>
      <w:r>
        <w:rPr>
          <w:rFonts w:ascii="Times New Roman" w:hAnsi="Times New Roman" w:cs="Times New Roman"/>
          <w:sz w:val="27"/>
          <w:szCs w:val="27"/>
        </w:rPr>
        <w:t>Музаим</w:t>
      </w:r>
      <w:proofErr w:type="spellEnd"/>
      <w:r>
        <w:rPr>
          <w:rFonts w:ascii="Times New Roman" w:hAnsi="Times New Roman" w:cs="Times New Roman"/>
          <w:sz w:val="27"/>
          <w:szCs w:val="27"/>
        </w:rPr>
        <w:t>»</w:t>
      </w:r>
    </w:p>
    <w:p w:rsidR="00A61A68" w:rsidRDefault="00F2375E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>решает:</w:t>
      </w:r>
    </w:p>
    <w:p w:rsidR="00A61A68" w:rsidRDefault="00F2375E">
      <w:pPr>
        <w:spacing w:after="0" w:line="36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br/>
      </w:r>
      <w:r>
        <w:rPr>
          <w:rFonts w:ascii="Times New Roman" w:hAnsi="Times New Roman" w:cs="Times New Roman"/>
          <w:sz w:val="27"/>
          <w:szCs w:val="27"/>
        </w:rPr>
        <w:t xml:space="preserve">1. Утвердить отчет об исполнении бюджета по доходам и расходам бюджета сельского поселения «село </w:t>
      </w:r>
      <w:proofErr w:type="spellStart"/>
      <w:r>
        <w:rPr>
          <w:rFonts w:ascii="Times New Roman" w:hAnsi="Times New Roman" w:cs="Times New Roman"/>
          <w:sz w:val="27"/>
          <w:szCs w:val="27"/>
        </w:rPr>
        <w:t>Музаим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» за </w:t>
      </w:r>
      <w:r w:rsidR="00F24438">
        <w:rPr>
          <w:rFonts w:ascii="Times New Roman" w:hAnsi="Times New Roman" w:cs="Times New Roman"/>
          <w:sz w:val="27"/>
          <w:szCs w:val="27"/>
        </w:rPr>
        <w:t>12</w:t>
      </w:r>
      <w:r>
        <w:rPr>
          <w:rFonts w:ascii="Times New Roman" w:hAnsi="Times New Roman" w:cs="Times New Roman"/>
          <w:sz w:val="27"/>
          <w:szCs w:val="27"/>
        </w:rPr>
        <w:t xml:space="preserve"> месяцев 2023 года (приложения № 1 и № 2)</w:t>
      </w:r>
    </w:p>
    <w:p w:rsidR="00A61A68" w:rsidRDefault="00F2375E">
      <w:pPr>
        <w:spacing w:after="0" w:line="36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2. Отчет об исполнении бюджета сельского поселения «село </w:t>
      </w:r>
      <w:proofErr w:type="spellStart"/>
      <w:r>
        <w:rPr>
          <w:rFonts w:ascii="Times New Roman" w:hAnsi="Times New Roman" w:cs="Times New Roman"/>
          <w:sz w:val="27"/>
          <w:szCs w:val="27"/>
        </w:rPr>
        <w:t>Музаим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» за </w:t>
      </w:r>
      <w:r w:rsidR="00F24438">
        <w:rPr>
          <w:rFonts w:ascii="Times New Roman" w:hAnsi="Times New Roman" w:cs="Times New Roman"/>
          <w:sz w:val="27"/>
          <w:szCs w:val="27"/>
        </w:rPr>
        <w:t xml:space="preserve">12 </w:t>
      </w:r>
      <w:r>
        <w:rPr>
          <w:rFonts w:ascii="Times New Roman" w:hAnsi="Times New Roman" w:cs="Times New Roman"/>
          <w:sz w:val="27"/>
          <w:szCs w:val="27"/>
        </w:rPr>
        <w:t>месяцев 2023 года, согласно приложениям № 1 и № 2 опубликовать в районной общественно-политической газете «Дербентские известия».</w:t>
      </w:r>
      <w:r>
        <w:rPr>
          <w:rFonts w:ascii="Times New Roman" w:hAnsi="Times New Roman" w:cs="Times New Roman"/>
          <w:sz w:val="27"/>
          <w:szCs w:val="27"/>
        </w:rPr>
        <w:br/>
        <w:t xml:space="preserve">3. Контроль исполнения настоящего постановления возложить на главу администрации сельского поселения «село </w:t>
      </w:r>
      <w:proofErr w:type="spellStart"/>
      <w:r>
        <w:rPr>
          <w:rFonts w:ascii="Times New Roman" w:hAnsi="Times New Roman" w:cs="Times New Roman"/>
          <w:sz w:val="27"/>
          <w:szCs w:val="27"/>
        </w:rPr>
        <w:t>Музаим</w:t>
      </w:r>
      <w:proofErr w:type="spellEnd"/>
      <w:r>
        <w:rPr>
          <w:rFonts w:ascii="Times New Roman" w:hAnsi="Times New Roman" w:cs="Times New Roman"/>
          <w:sz w:val="27"/>
          <w:szCs w:val="27"/>
        </w:rPr>
        <w:t>» Надиров А.Н.</w:t>
      </w:r>
    </w:p>
    <w:p w:rsidR="00A61A68" w:rsidRDefault="00A61A68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:rsidR="00A61A68" w:rsidRDefault="00A61A68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:rsidR="00A61A68" w:rsidRDefault="00A61A68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:rsidR="00A61A68" w:rsidRDefault="00F2375E">
      <w:pPr>
        <w:spacing w:after="0" w:line="240" w:lineRule="auto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 xml:space="preserve">Председатель собрания                                                                 </w:t>
      </w:r>
      <w:proofErr w:type="spellStart"/>
      <w:r>
        <w:rPr>
          <w:rFonts w:ascii="Times New Roman" w:hAnsi="Times New Roman" w:cs="Times New Roman"/>
          <w:b/>
          <w:sz w:val="27"/>
          <w:szCs w:val="27"/>
        </w:rPr>
        <w:t>Уружбеков</w:t>
      </w:r>
      <w:proofErr w:type="spellEnd"/>
      <w:r>
        <w:rPr>
          <w:rFonts w:ascii="Times New Roman" w:hAnsi="Times New Roman" w:cs="Times New Roman"/>
          <w:b/>
          <w:sz w:val="27"/>
          <w:szCs w:val="27"/>
        </w:rPr>
        <w:t xml:space="preserve"> В.Б.</w:t>
      </w:r>
    </w:p>
    <w:p w:rsidR="00A61A68" w:rsidRDefault="00A61A68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:rsidR="00A61A68" w:rsidRDefault="00F2375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/>
      </w:r>
      <w:r>
        <w:rPr>
          <w:rFonts w:ascii="Times New Roman" w:hAnsi="Times New Roman" w:cs="Times New Roman"/>
          <w:sz w:val="20"/>
          <w:szCs w:val="20"/>
        </w:rPr>
        <w:br/>
      </w:r>
      <w:r>
        <w:rPr>
          <w:rFonts w:ascii="Times New Roman" w:hAnsi="Times New Roman" w:cs="Times New Roman"/>
          <w:sz w:val="20"/>
          <w:szCs w:val="20"/>
        </w:rPr>
        <w:br/>
      </w:r>
      <w:r>
        <w:rPr>
          <w:rFonts w:ascii="Times New Roman" w:hAnsi="Times New Roman" w:cs="Times New Roman"/>
          <w:sz w:val="20"/>
          <w:szCs w:val="20"/>
        </w:rPr>
        <w:br/>
      </w:r>
    </w:p>
    <w:p w:rsidR="00A61A68" w:rsidRDefault="00A61A68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A61A68" w:rsidRDefault="00A61A68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A61A68" w:rsidRDefault="00A61A68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A61A68" w:rsidRDefault="00A61A68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A61A68" w:rsidRDefault="00A61A68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A61A68" w:rsidRDefault="00A61A68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A61A68" w:rsidRDefault="00A61A68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A61A68" w:rsidRDefault="00F2375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Приложение № 1</w:t>
      </w:r>
    </w:p>
    <w:p w:rsidR="00A61A68" w:rsidRDefault="00F2375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к Решению Собрания депутатов </w:t>
      </w:r>
    </w:p>
    <w:p w:rsidR="00A61A68" w:rsidRDefault="00F2375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сельского поселения</w:t>
      </w:r>
    </w:p>
    <w:p w:rsidR="00A61A68" w:rsidRDefault="00F2375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«село </w:t>
      </w:r>
      <w:proofErr w:type="spellStart"/>
      <w:r>
        <w:rPr>
          <w:rFonts w:ascii="Times New Roman" w:hAnsi="Times New Roman" w:cs="Times New Roman"/>
          <w:sz w:val="20"/>
          <w:szCs w:val="20"/>
        </w:rPr>
        <w:t>Музаим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» Дербентского района </w:t>
      </w:r>
    </w:p>
    <w:p w:rsidR="00A61A68" w:rsidRDefault="00F2375E">
      <w:pPr>
        <w:spacing w:after="0"/>
        <w:jc w:val="center"/>
        <w:rPr>
          <w:rFonts w:ascii="Times New Roman" w:hAnsi="Times New Roman" w:cs="Times New Roman"/>
          <w:sz w:val="20"/>
          <w:szCs w:val="20"/>
          <w:u w:val="single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от</w:t>
      </w:r>
      <w:r w:rsidR="00F24438">
        <w:rPr>
          <w:rFonts w:ascii="Times New Roman" w:hAnsi="Times New Roman" w:cs="Times New Roman"/>
          <w:sz w:val="20"/>
          <w:szCs w:val="20"/>
          <w:u w:val="single"/>
        </w:rPr>
        <w:t>«5»  февраля 2024 года   № 6-4</w:t>
      </w:r>
    </w:p>
    <w:p w:rsidR="00A61A68" w:rsidRDefault="00A61A68">
      <w:pPr>
        <w:rPr>
          <w:rFonts w:ascii="Times New Roman" w:hAnsi="Times New Roman" w:cs="Times New Roman"/>
        </w:rPr>
      </w:pPr>
    </w:p>
    <w:p w:rsidR="00A61A68" w:rsidRDefault="00F2375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Распределение расходов местного бюджета за </w:t>
      </w:r>
      <w:r w:rsidR="00F24438">
        <w:rPr>
          <w:rFonts w:ascii="Times New Roman" w:hAnsi="Times New Roman" w:cs="Times New Roman"/>
          <w:b/>
          <w:sz w:val="24"/>
          <w:szCs w:val="24"/>
        </w:rPr>
        <w:t>12</w:t>
      </w:r>
      <w:r>
        <w:rPr>
          <w:rFonts w:ascii="Times New Roman" w:hAnsi="Times New Roman" w:cs="Times New Roman"/>
          <w:b/>
          <w:sz w:val="24"/>
          <w:szCs w:val="24"/>
        </w:rPr>
        <w:t xml:space="preserve"> месяцев 2023 года по разделам и подразделам классификации расходов</w:t>
      </w:r>
    </w:p>
    <w:p w:rsidR="00A61A68" w:rsidRDefault="00F2375E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(рублей)</w:t>
      </w:r>
    </w:p>
    <w:tbl>
      <w:tblPr>
        <w:tblW w:w="9276" w:type="dxa"/>
        <w:tblInd w:w="8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5729"/>
        <w:gridCol w:w="1704"/>
        <w:gridCol w:w="1843"/>
      </w:tblGrid>
      <w:tr w:rsidR="00A61A68">
        <w:tc>
          <w:tcPr>
            <w:tcW w:w="5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vAlign w:val="center"/>
          </w:tcPr>
          <w:p w:rsidR="00A61A68" w:rsidRDefault="00F237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70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vAlign w:val="center"/>
          </w:tcPr>
          <w:p w:rsidR="00A61A68" w:rsidRDefault="00F237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Код расходов</w:t>
            </w:r>
          </w:p>
          <w:p w:rsidR="00A61A68" w:rsidRDefault="00F237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бюджетной классификации</w:t>
            </w:r>
          </w:p>
        </w:tc>
        <w:tc>
          <w:tcPr>
            <w:tcW w:w="18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vAlign w:val="center"/>
          </w:tcPr>
          <w:p w:rsidR="00A61A68" w:rsidRDefault="00F237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Фактически израсходовано</w:t>
            </w:r>
          </w:p>
        </w:tc>
      </w:tr>
      <w:tr w:rsidR="00A61A68">
        <w:trPr>
          <w:trHeight w:val="125"/>
        </w:trPr>
        <w:tc>
          <w:tcPr>
            <w:tcW w:w="5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vAlign w:val="center"/>
          </w:tcPr>
          <w:p w:rsidR="00A61A68" w:rsidRDefault="00F237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vAlign w:val="center"/>
          </w:tcPr>
          <w:p w:rsidR="00A61A68" w:rsidRDefault="00F237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vAlign w:val="center"/>
          </w:tcPr>
          <w:p w:rsidR="00A61A68" w:rsidRDefault="00F237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A61A68">
        <w:trPr>
          <w:trHeight w:val="515"/>
        </w:trPr>
        <w:tc>
          <w:tcPr>
            <w:tcW w:w="5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</w:tcPr>
          <w:p w:rsidR="00A61A68" w:rsidRDefault="00F2375E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Израсходовано - всего</w:t>
            </w:r>
          </w:p>
        </w:tc>
        <w:tc>
          <w:tcPr>
            <w:tcW w:w="170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</w:tcPr>
          <w:p w:rsidR="00A61A68" w:rsidRDefault="00F2375E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8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</w:tcPr>
          <w:p w:rsidR="00A61A68" w:rsidRDefault="00F24438" w:rsidP="00A918F9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36" w:right="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2 882 327,22</w:t>
            </w:r>
          </w:p>
        </w:tc>
      </w:tr>
      <w:tr w:rsidR="00A61A68">
        <w:tc>
          <w:tcPr>
            <w:tcW w:w="5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</w:tcPr>
          <w:p w:rsidR="00A61A68" w:rsidRDefault="00F2375E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70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</w:tcPr>
          <w:p w:rsidR="00A61A68" w:rsidRDefault="00A61A68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</w:tcPr>
          <w:p w:rsidR="00A61A68" w:rsidRDefault="00A61A68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36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61A68">
        <w:tc>
          <w:tcPr>
            <w:tcW w:w="5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</w:tcPr>
          <w:p w:rsidR="00A61A68" w:rsidRDefault="00F2375E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70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</w:tcPr>
          <w:p w:rsidR="00A61A68" w:rsidRDefault="00F2375E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01 </w:t>
            </w:r>
          </w:p>
        </w:tc>
        <w:tc>
          <w:tcPr>
            <w:tcW w:w="18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</w:tcPr>
          <w:p w:rsidR="00A61A68" w:rsidRDefault="000706E9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36" w:right="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1 661 868,42</w:t>
            </w:r>
          </w:p>
        </w:tc>
      </w:tr>
      <w:tr w:rsidR="00A61A68">
        <w:tc>
          <w:tcPr>
            <w:tcW w:w="5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</w:tcPr>
          <w:p w:rsidR="00A61A68" w:rsidRDefault="00F2375E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(органа местного самоуправления)</w:t>
            </w:r>
          </w:p>
        </w:tc>
        <w:tc>
          <w:tcPr>
            <w:tcW w:w="170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</w:tcPr>
          <w:p w:rsidR="00A61A68" w:rsidRDefault="00F2375E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8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</w:tcPr>
          <w:p w:rsidR="00A61A68" w:rsidRDefault="00F24438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36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497 370,8</w:t>
            </w:r>
          </w:p>
        </w:tc>
      </w:tr>
      <w:tr w:rsidR="00A61A68">
        <w:tc>
          <w:tcPr>
            <w:tcW w:w="5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</w:tcPr>
          <w:p w:rsidR="00A61A68" w:rsidRDefault="00F2375E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(органа местного самоуправления)</w:t>
            </w:r>
          </w:p>
        </w:tc>
        <w:tc>
          <w:tcPr>
            <w:tcW w:w="170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</w:tcPr>
          <w:p w:rsidR="00A61A68" w:rsidRDefault="00F2375E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8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</w:tcPr>
          <w:p w:rsidR="00A61A68" w:rsidRDefault="00F24438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36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1 164 497,62</w:t>
            </w:r>
          </w:p>
        </w:tc>
      </w:tr>
      <w:tr w:rsidR="00A61A68">
        <w:tc>
          <w:tcPr>
            <w:tcW w:w="5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</w:tcPr>
          <w:p w:rsidR="00A61A68" w:rsidRDefault="00F2375E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Специальные расходы (выборы)</w:t>
            </w:r>
          </w:p>
        </w:tc>
        <w:tc>
          <w:tcPr>
            <w:tcW w:w="170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</w:tcPr>
          <w:p w:rsidR="00A61A68" w:rsidRDefault="00F2375E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0107</w:t>
            </w:r>
          </w:p>
        </w:tc>
        <w:tc>
          <w:tcPr>
            <w:tcW w:w="18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</w:tcPr>
          <w:p w:rsidR="00A61A68" w:rsidRDefault="00F2375E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36" w:right="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A61A68">
        <w:tc>
          <w:tcPr>
            <w:tcW w:w="5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</w:tcPr>
          <w:p w:rsidR="00A61A68" w:rsidRDefault="00F2375E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Резервный фонд</w:t>
            </w:r>
          </w:p>
        </w:tc>
        <w:tc>
          <w:tcPr>
            <w:tcW w:w="170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</w:tcPr>
          <w:p w:rsidR="00A61A68" w:rsidRDefault="00F2375E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0111</w:t>
            </w:r>
          </w:p>
        </w:tc>
        <w:tc>
          <w:tcPr>
            <w:tcW w:w="18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</w:tcPr>
          <w:p w:rsidR="00A61A68" w:rsidRDefault="00F2375E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36" w:right="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A61A68">
        <w:tc>
          <w:tcPr>
            <w:tcW w:w="5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</w:tcPr>
          <w:p w:rsidR="00A61A68" w:rsidRDefault="00F2375E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170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</w:tcPr>
          <w:p w:rsidR="00A61A68" w:rsidRDefault="00F2375E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8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</w:tcPr>
          <w:p w:rsidR="00A61A68" w:rsidRDefault="000706E9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36" w:right="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128 400</w:t>
            </w:r>
            <w:r w:rsidR="007D4911">
              <w:rPr>
                <w:rFonts w:ascii="Times New Roman" w:hAnsi="Times New Roman" w:cs="Times New Roman"/>
                <w:b/>
                <w:sz w:val="20"/>
                <w:szCs w:val="20"/>
              </w:rPr>
              <w:t>,00</w:t>
            </w:r>
          </w:p>
        </w:tc>
      </w:tr>
      <w:tr w:rsidR="00A61A68">
        <w:tc>
          <w:tcPr>
            <w:tcW w:w="5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</w:tcPr>
          <w:p w:rsidR="00A61A68" w:rsidRDefault="00F237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Расходы на осуществление полномочий по осуществлению первичного воинского учета на территориях, где отсутствуют военные комиссариаты в рамках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непрограммных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расходов органа местного самоуправления </w:t>
            </w:r>
          </w:p>
        </w:tc>
        <w:tc>
          <w:tcPr>
            <w:tcW w:w="170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</w:tcPr>
          <w:p w:rsidR="00A61A68" w:rsidRDefault="00F2375E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8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</w:tcPr>
          <w:p w:rsidR="00A61A68" w:rsidRDefault="000706E9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36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128 400,0</w:t>
            </w:r>
          </w:p>
        </w:tc>
      </w:tr>
      <w:tr w:rsidR="00A61A68">
        <w:tc>
          <w:tcPr>
            <w:tcW w:w="5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</w:tcPr>
          <w:p w:rsidR="00A61A68" w:rsidRDefault="00F2375E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170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</w:tcPr>
          <w:p w:rsidR="00A61A68" w:rsidRDefault="00F2375E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8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</w:tcPr>
          <w:p w:rsidR="00A61A68" w:rsidRDefault="00847A9A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36" w:right="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200 000,0</w:t>
            </w:r>
          </w:p>
        </w:tc>
      </w:tr>
      <w:tr w:rsidR="00A61A68">
        <w:tc>
          <w:tcPr>
            <w:tcW w:w="5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</w:tcPr>
          <w:p w:rsidR="00A61A68" w:rsidRDefault="00F2375E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70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</w:tcPr>
          <w:p w:rsidR="00A61A68" w:rsidRDefault="00F2375E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8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</w:tcPr>
          <w:p w:rsidR="00A61A68" w:rsidRDefault="00F2375E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36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706E9">
        <w:tc>
          <w:tcPr>
            <w:tcW w:w="5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</w:tcPr>
          <w:p w:rsidR="000706E9" w:rsidRDefault="00847A9A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Закупка товаров, работ и услуг для обеспечения государственных (муниципальных) нужд в области геодезии и картографии вне рамок государственного оборонного заказа </w:t>
            </w:r>
          </w:p>
        </w:tc>
        <w:tc>
          <w:tcPr>
            <w:tcW w:w="170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</w:tcPr>
          <w:p w:rsidR="000706E9" w:rsidRDefault="00847A9A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0412</w:t>
            </w:r>
          </w:p>
        </w:tc>
        <w:tc>
          <w:tcPr>
            <w:tcW w:w="18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</w:tcPr>
          <w:p w:rsidR="000706E9" w:rsidRDefault="00847A9A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36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200 000,0</w:t>
            </w:r>
          </w:p>
        </w:tc>
      </w:tr>
      <w:tr w:rsidR="00A61A68">
        <w:tc>
          <w:tcPr>
            <w:tcW w:w="5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</w:tcPr>
          <w:p w:rsidR="00A61A68" w:rsidRDefault="00F2375E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70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</w:tcPr>
          <w:p w:rsidR="00A61A68" w:rsidRDefault="00F2375E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8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</w:tcPr>
          <w:p w:rsidR="00A61A68" w:rsidRDefault="00847A9A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36" w:right="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736 058,8</w:t>
            </w:r>
            <w:r w:rsidR="007D4911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A61A68">
        <w:tc>
          <w:tcPr>
            <w:tcW w:w="5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</w:tcPr>
          <w:p w:rsidR="00A61A68" w:rsidRDefault="00F2375E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Коммунальное хозяйство</w:t>
            </w:r>
          </w:p>
        </w:tc>
        <w:tc>
          <w:tcPr>
            <w:tcW w:w="170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</w:tcPr>
          <w:p w:rsidR="00A61A68" w:rsidRDefault="00F2375E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8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</w:tcPr>
          <w:p w:rsidR="00A61A68" w:rsidRDefault="00F2375E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36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61A68">
        <w:tc>
          <w:tcPr>
            <w:tcW w:w="5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</w:tcPr>
          <w:p w:rsidR="00A61A68" w:rsidRDefault="00F2375E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170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</w:tcPr>
          <w:p w:rsidR="00A61A68" w:rsidRDefault="00F2375E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8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</w:tcPr>
          <w:p w:rsidR="00A61A68" w:rsidRDefault="00847A9A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36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736 058,80</w:t>
            </w:r>
          </w:p>
        </w:tc>
      </w:tr>
      <w:tr w:rsidR="00A61A68">
        <w:tc>
          <w:tcPr>
            <w:tcW w:w="5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</w:tcPr>
          <w:p w:rsidR="00A61A68" w:rsidRDefault="00F2375E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70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</w:tcPr>
          <w:p w:rsidR="00A61A68" w:rsidRDefault="00F2375E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18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</w:tcPr>
          <w:p w:rsidR="00A61A68" w:rsidRDefault="00F2375E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36" w:right="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A61A68">
        <w:tc>
          <w:tcPr>
            <w:tcW w:w="5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</w:tcPr>
          <w:p w:rsidR="00A61A68" w:rsidRDefault="00F2375E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Молодежная политика и оздоровление детей</w:t>
            </w:r>
          </w:p>
        </w:tc>
        <w:tc>
          <w:tcPr>
            <w:tcW w:w="170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</w:tcPr>
          <w:p w:rsidR="00A61A68" w:rsidRDefault="00F2375E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8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</w:tcPr>
          <w:p w:rsidR="00A61A68" w:rsidRDefault="00F2375E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36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61A68">
        <w:tc>
          <w:tcPr>
            <w:tcW w:w="5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</w:tcPr>
          <w:p w:rsidR="00A61A68" w:rsidRDefault="00F2375E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170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</w:tcPr>
          <w:p w:rsidR="00A61A68" w:rsidRDefault="00F2375E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18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</w:tcPr>
          <w:p w:rsidR="00A61A68" w:rsidRDefault="00847A9A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36" w:right="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  <w:r w:rsidR="007D4911">
              <w:rPr>
                <w:rFonts w:ascii="Times New Roman" w:hAnsi="Times New Roman" w:cs="Times New Roman"/>
                <w:b/>
                <w:sz w:val="20"/>
                <w:szCs w:val="20"/>
              </w:rPr>
              <w:t>0 000</w:t>
            </w:r>
            <w:r w:rsidR="00F2375E">
              <w:rPr>
                <w:rFonts w:ascii="Times New Roman" w:hAnsi="Times New Roman" w:cs="Times New Roman"/>
                <w:b/>
                <w:sz w:val="20"/>
                <w:szCs w:val="20"/>
              </w:rPr>
              <w:t>,00</w:t>
            </w:r>
          </w:p>
        </w:tc>
      </w:tr>
      <w:tr w:rsidR="00A61A68">
        <w:tc>
          <w:tcPr>
            <w:tcW w:w="5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</w:tcPr>
          <w:p w:rsidR="00A61A68" w:rsidRDefault="00F2375E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Функционирование учреждений культуры</w:t>
            </w:r>
          </w:p>
        </w:tc>
        <w:tc>
          <w:tcPr>
            <w:tcW w:w="170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</w:tcPr>
          <w:p w:rsidR="00A61A68" w:rsidRDefault="00F2375E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8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</w:tcPr>
          <w:p w:rsidR="00A61A68" w:rsidRDefault="00847A9A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36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7D4911">
              <w:rPr>
                <w:rFonts w:ascii="Times New Roman" w:hAnsi="Times New Roman" w:cs="Times New Roman"/>
                <w:sz w:val="20"/>
                <w:szCs w:val="20"/>
              </w:rPr>
              <w:t>0 000</w:t>
            </w:r>
            <w:r w:rsidR="00F2375E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A61A68">
        <w:tc>
          <w:tcPr>
            <w:tcW w:w="5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</w:tcPr>
          <w:p w:rsidR="00A61A68" w:rsidRDefault="00F2375E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Иные пенсии,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социавльные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доплаты к пенсиям</w:t>
            </w:r>
          </w:p>
        </w:tc>
        <w:tc>
          <w:tcPr>
            <w:tcW w:w="170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</w:tcPr>
          <w:p w:rsidR="00A61A68" w:rsidRDefault="00F2375E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1001</w:t>
            </w:r>
          </w:p>
        </w:tc>
        <w:tc>
          <w:tcPr>
            <w:tcW w:w="18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</w:tcPr>
          <w:p w:rsidR="00A61A68" w:rsidRDefault="00847A9A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36" w:right="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66 0</w:t>
            </w:r>
            <w:r w:rsidR="007D4911">
              <w:rPr>
                <w:rFonts w:ascii="Times New Roman" w:hAnsi="Times New Roman" w:cs="Times New Roman"/>
                <w:b/>
                <w:sz w:val="20"/>
                <w:szCs w:val="20"/>
              </w:rPr>
              <w:t>00</w:t>
            </w:r>
            <w:r w:rsidR="00F2375E">
              <w:rPr>
                <w:rFonts w:ascii="Times New Roman" w:hAnsi="Times New Roman" w:cs="Times New Roman"/>
                <w:b/>
                <w:sz w:val="20"/>
                <w:szCs w:val="20"/>
              </w:rPr>
              <w:t>,00</w:t>
            </w:r>
          </w:p>
        </w:tc>
      </w:tr>
      <w:tr w:rsidR="00A61A68">
        <w:tc>
          <w:tcPr>
            <w:tcW w:w="5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</w:tcPr>
          <w:p w:rsidR="00A61A68" w:rsidRDefault="00F237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Физкультура и спорт</w:t>
            </w:r>
          </w:p>
        </w:tc>
        <w:tc>
          <w:tcPr>
            <w:tcW w:w="170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</w:tcPr>
          <w:p w:rsidR="00A61A68" w:rsidRDefault="00F2375E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1102</w:t>
            </w:r>
          </w:p>
        </w:tc>
        <w:tc>
          <w:tcPr>
            <w:tcW w:w="18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</w:tcPr>
          <w:p w:rsidR="00A61A68" w:rsidRDefault="00F2375E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36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61A68">
        <w:tc>
          <w:tcPr>
            <w:tcW w:w="5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</w:tcPr>
          <w:p w:rsidR="00A61A68" w:rsidRDefault="00F237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Мероприятия по спортивной и физкультурно-оздоровительной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деятельности </w:t>
            </w:r>
          </w:p>
        </w:tc>
        <w:tc>
          <w:tcPr>
            <w:tcW w:w="170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</w:tcPr>
          <w:p w:rsidR="00A61A68" w:rsidRDefault="00F2375E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1102</w:t>
            </w:r>
          </w:p>
        </w:tc>
        <w:tc>
          <w:tcPr>
            <w:tcW w:w="18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</w:tcPr>
          <w:p w:rsidR="00A61A68" w:rsidRDefault="00F2375E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36" w:right="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61A68">
        <w:tc>
          <w:tcPr>
            <w:tcW w:w="5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</w:tcPr>
          <w:p w:rsidR="00A61A68" w:rsidRDefault="00A61A6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</w:tcPr>
          <w:p w:rsidR="00A61A68" w:rsidRDefault="00A61A68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</w:tcPr>
          <w:p w:rsidR="00A61A68" w:rsidRDefault="00A61A68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36" w:right="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A61A68" w:rsidRDefault="00F2375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br/>
      </w:r>
    </w:p>
    <w:p w:rsidR="00A61A68" w:rsidRDefault="00A61A68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61A68" w:rsidRDefault="00F2375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Приложение № 2</w:t>
      </w:r>
    </w:p>
    <w:p w:rsidR="00A61A68" w:rsidRDefault="00F2375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к Решению Собрания депутатов </w:t>
      </w:r>
    </w:p>
    <w:p w:rsidR="00A61A68" w:rsidRDefault="00F2375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сельского поселения</w:t>
      </w:r>
    </w:p>
    <w:p w:rsidR="00A61A68" w:rsidRDefault="00F2375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«село </w:t>
      </w:r>
      <w:proofErr w:type="spellStart"/>
      <w:r>
        <w:rPr>
          <w:rFonts w:ascii="Times New Roman" w:hAnsi="Times New Roman" w:cs="Times New Roman"/>
          <w:sz w:val="20"/>
          <w:szCs w:val="20"/>
        </w:rPr>
        <w:t>Музаим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» Дербентского района </w:t>
      </w:r>
    </w:p>
    <w:p w:rsidR="00A61A68" w:rsidRDefault="00F2375E">
      <w:pPr>
        <w:spacing w:after="0"/>
        <w:jc w:val="center"/>
        <w:rPr>
          <w:rFonts w:ascii="Times New Roman" w:hAnsi="Times New Roman" w:cs="Times New Roman"/>
          <w:sz w:val="20"/>
          <w:szCs w:val="20"/>
          <w:u w:val="single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от</w:t>
      </w:r>
      <w:r w:rsidR="00F55D40">
        <w:rPr>
          <w:rFonts w:ascii="Times New Roman" w:hAnsi="Times New Roman" w:cs="Times New Roman"/>
          <w:sz w:val="20"/>
          <w:szCs w:val="20"/>
          <w:u w:val="single"/>
        </w:rPr>
        <w:t>«5» февраля 2024 года  № 6-4</w:t>
      </w:r>
    </w:p>
    <w:p w:rsidR="00A61A68" w:rsidRDefault="00F2375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Объем </w:t>
      </w:r>
      <w:r w:rsidR="00F55D40">
        <w:rPr>
          <w:rFonts w:ascii="Times New Roman" w:hAnsi="Times New Roman" w:cs="Times New Roman"/>
          <w:b/>
          <w:sz w:val="24"/>
          <w:szCs w:val="24"/>
        </w:rPr>
        <w:t>поступлений доходов за 12</w:t>
      </w:r>
      <w:r>
        <w:rPr>
          <w:rFonts w:ascii="Times New Roman" w:hAnsi="Times New Roman" w:cs="Times New Roman"/>
          <w:b/>
          <w:sz w:val="24"/>
          <w:szCs w:val="24"/>
        </w:rPr>
        <w:t xml:space="preserve"> месяцев 2023 года по основным источникам, по кодам видов доходов, подвидов доходов, классификации операций сектора государственного управления, относящихся к доходам бюджета</w:t>
      </w:r>
      <w:r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sz w:val="20"/>
          <w:szCs w:val="20"/>
        </w:rPr>
        <w:t>(рублей)</w:t>
      </w:r>
    </w:p>
    <w:tbl>
      <w:tblPr>
        <w:tblW w:w="9265" w:type="dxa"/>
        <w:tblInd w:w="8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4742"/>
        <w:gridCol w:w="2680"/>
        <w:gridCol w:w="13"/>
        <w:gridCol w:w="1830"/>
      </w:tblGrid>
      <w:tr w:rsidR="00A61A68">
        <w:tc>
          <w:tcPr>
            <w:tcW w:w="4742" w:type="dxa"/>
            <w:shd w:val="clear" w:color="auto" w:fill="FFFFFF"/>
            <w:vAlign w:val="center"/>
          </w:tcPr>
          <w:p w:rsidR="00A61A68" w:rsidRDefault="00F237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693" w:type="dxa"/>
            <w:gridSpan w:val="2"/>
            <w:shd w:val="clear" w:color="auto" w:fill="FFFFFF"/>
            <w:vAlign w:val="center"/>
          </w:tcPr>
          <w:p w:rsidR="00A61A68" w:rsidRDefault="00F237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Код дохода</w:t>
            </w:r>
          </w:p>
          <w:p w:rsidR="00A61A68" w:rsidRDefault="00F237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бюджетной классификации</w:t>
            </w:r>
          </w:p>
        </w:tc>
        <w:tc>
          <w:tcPr>
            <w:tcW w:w="1830" w:type="dxa"/>
            <w:shd w:val="clear" w:color="auto" w:fill="FFFFFF"/>
            <w:vAlign w:val="center"/>
          </w:tcPr>
          <w:p w:rsidR="00A61A68" w:rsidRDefault="00F237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Фактически поступило</w:t>
            </w:r>
          </w:p>
        </w:tc>
      </w:tr>
      <w:tr w:rsidR="00A61A68">
        <w:trPr>
          <w:trHeight w:val="125"/>
        </w:trPr>
        <w:tc>
          <w:tcPr>
            <w:tcW w:w="4742" w:type="dxa"/>
            <w:tcBorders>
              <w:bottom w:val="dotted" w:sz="4" w:space="0" w:color="auto"/>
            </w:tcBorders>
            <w:shd w:val="clear" w:color="auto" w:fill="FFFFFF"/>
            <w:vAlign w:val="center"/>
          </w:tcPr>
          <w:p w:rsidR="00A61A68" w:rsidRDefault="00F237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693" w:type="dxa"/>
            <w:gridSpan w:val="2"/>
            <w:tcBorders>
              <w:bottom w:val="dotted" w:sz="4" w:space="0" w:color="auto"/>
            </w:tcBorders>
            <w:shd w:val="clear" w:color="auto" w:fill="FFFFFF"/>
            <w:vAlign w:val="center"/>
          </w:tcPr>
          <w:p w:rsidR="00A61A68" w:rsidRDefault="00F237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30" w:type="dxa"/>
            <w:tcBorders>
              <w:bottom w:val="dotted" w:sz="4" w:space="0" w:color="auto"/>
            </w:tcBorders>
            <w:shd w:val="clear" w:color="auto" w:fill="FFFFFF"/>
            <w:vAlign w:val="center"/>
          </w:tcPr>
          <w:p w:rsidR="00A61A68" w:rsidRDefault="00F237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A61A68">
        <w:tc>
          <w:tcPr>
            <w:tcW w:w="4742" w:type="dxa"/>
            <w:shd w:val="clear" w:color="auto" w:fill="FFFFFF"/>
          </w:tcPr>
          <w:p w:rsidR="00A61A68" w:rsidRDefault="00F2375E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A61A68" w:rsidRDefault="00F2375E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830" w:type="dxa"/>
            <w:shd w:val="clear" w:color="auto" w:fill="FFFFFF"/>
          </w:tcPr>
          <w:p w:rsidR="00A61A68" w:rsidRDefault="00F55D40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36" w:right="2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2 931 910,47</w:t>
            </w:r>
            <w:r w:rsidR="00033BD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</w:tr>
      <w:tr w:rsidR="00A61A68">
        <w:tc>
          <w:tcPr>
            <w:tcW w:w="4742" w:type="dxa"/>
            <w:shd w:val="clear" w:color="auto" w:fill="FFFFFF"/>
          </w:tcPr>
          <w:p w:rsidR="00A61A68" w:rsidRDefault="00F2375E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A61A68" w:rsidRDefault="00F2375E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001 1110501310 0000 120</w:t>
            </w:r>
          </w:p>
        </w:tc>
        <w:tc>
          <w:tcPr>
            <w:tcW w:w="1830" w:type="dxa"/>
            <w:shd w:val="clear" w:color="auto" w:fill="FFFFFF"/>
          </w:tcPr>
          <w:p w:rsidR="00A61A68" w:rsidRDefault="00F2375E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36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61A68">
        <w:tc>
          <w:tcPr>
            <w:tcW w:w="4742" w:type="dxa"/>
            <w:shd w:val="clear" w:color="auto" w:fill="FFFFFF"/>
          </w:tcPr>
          <w:p w:rsidR="00A61A68" w:rsidRDefault="00F2375E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2693" w:type="dxa"/>
            <w:gridSpan w:val="2"/>
            <w:shd w:val="clear" w:color="auto" w:fill="FFFFFF"/>
          </w:tcPr>
          <w:p w:rsidR="00A61A68" w:rsidRDefault="00F2375E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000 1010201001 1000 110</w:t>
            </w:r>
          </w:p>
        </w:tc>
        <w:tc>
          <w:tcPr>
            <w:tcW w:w="1830" w:type="dxa"/>
            <w:shd w:val="clear" w:color="auto" w:fill="FFFFFF"/>
          </w:tcPr>
          <w:p w:rsidR="00A61A68" w:rsidRDefault="00F55D40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36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52 013,0</w:t>
            </w:r>
          </w:p>
        </w:tc>
      </w:tr>
      <w:tr w:rsidR="00A61A68">
        <w:tc>
          <w:tcPr>
            <w:tcW w:w="4742" w:type="dxa"/>
            <w:shd w:val="clear" w:color="auto" w:fill="FFFFFF"/>
          </w:tcPr>
          <w:p w:rsidR="00A61A68" w:rsidRDefault="00F2375E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227,2271 и 228 Налогового кодекса Российской Федерации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A61A68" w:rsidRDefault="00F2375E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000 1010201001 2100 110</w:t>
            </w:r>
          </w:p>
        </w:tc>
        <w:tc>
          <w:tcPr>
            <w:tcW w:w="1830" w:type="dxa"/>
            <w:shd w:val="clear" w:color="auto" w:fill="FFFFFF"/>
          </w:tcPr>
          <w:p w:rsidR="00A61A68" w:rsidRDefault="00F2375E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36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00,00</w:t>
            </w:r>
          </w:p>
        </w:tc>
      </w:tr>
      <w:tr w:rsidR="00A61A68">
        <w:tc>
          <w:tcPr>
            <w:tcW w:w="4742" w:type="dxa"/>
            <w:shd w:val="clear" w:color="auto" w:fill="FFFFFF"/>
          </w:tcPr>
          <w:p w:rsidR="00A61A68" w:rsidRDefault="00F2375E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Налог на доходы физических лиц с доходов,   источником которых является налоговый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агент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,з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исключением доходов, в отношении которых исчисление и уплата налога осуществляются  в соответствии со статьями 227, 227.1 и 228 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  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A61A68" w:rsidRDefault="00F2375E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000 1010201001 3000 110</w:t>
            </w:r>
          </w:p>
        </w:tc>
        <w:tc>
          <w:tcPr>
            <w:tcW w:w="1830" w:type="dxa"/>
            <w:shd w:val="clear" w:color="auto" w:fill="FFFFFF"/>
          </w:tcPr>
          <w:p w:rsidR="00A61A68" w:rsidRDefault="00F2375E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36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00,00</w:t>
            </w:r>
          </w:p>
        </w:tc>
      </w:tr>
      <w:tr w:rsidR="00A61A68">
        <w:trPr>
          <w:trHeight w:val="1512"/>
        </w:trPr>
        <w:tc>
          <w:tcPr>
            <w:tcW w:w="4742" w:type="dxa"/>
            <w:shd w:val="clear" w:color="auto" w:fill="FFFFFF"/>
          </w:tcPr>
          <w:p w:rsidR="00A61A68" w:rsidRDefault="00F2375E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Налог на доходы физических лиц с доходов, полученных физическими лицами  в соответствии со статьей 228 Налогового кодекса Российской Федерации (перерасчеты, недоимка и задолженность по соответствующему платежу, в том числе отмененному)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A61A68" w:rsidRDefault="00F2375E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000 1010203001 1000 110</w:t>
            </w:r>
          </w:p>
        </w:tc>
        <w:tc>
          <w:tcPr>
            <w:tcW w:w="1830" w:type="dxa"/>
            <w:shd w:val="clear" w:color="auto" w:fill="FFFFFF"/>
          </w:tcPr>
          <w:p w:rsidR="00A61A68" w:rsidRDefault="00F2375E" w:rsidP="00F55D40">
            <w:pPr>
              <w:widowControl w:val="0"/>
              <w:tabs>
                <w:tab w:val="center" w:pos="900"/>
              </w:tabs>
              <w:autoSpaceDE w:val="0"/>
              <w:autoSpaceDN w:val="0"/>
              <w:adjustRightInd w:val="0"/>
              <w:spacing w:after="0" w:line="264" w:lineRule="auto"/>
              <w:ind w:right="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  <w:t>-</w:t>
            </w:r>
            <w:r w:rsidR="00F55D40">
              <w:rPr>
                <w:rFonts w:ascii="Times New Roman" w:hAnsi="Times New Roman" w:cs="Times New Roman"/>
                <w:sz w:val="20"/>
                <w:szCs w:val="20"/>
              </w:rPr>
              <w:t>107,55</w:t>
            </w:r>
          </w:p>
        </w:tc>
      </w:tr>
      <w:tr w:rsidR="00A61A68">
        <w:trPr>
          <w:trHeight w:val="1512"/>
        </w:trPr>
        <w:tc>
          <w:tcPr>
            <w:tcW w:w="4742" w:type="dxa"/>
            <w:shd w:val="clear" w:color="auto" w:fill="FFFFFF"/>
          </w:tcPr>
          <w:p w:rsidR="00A61A68" w:rsidRDefault="00F2375E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Налог на доходы физических лиц с доходов, полученных физическими лицами  в соответствии со статьей 228 Налогового кодекса Российской Федерации (пени по соответствующему платежу)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A61A68" w:rsidRDefault="00F2375E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000 1010203001 2100 110</w:t>
            </w:r>
          </w:p>
        </w:tc>
        <w:tc>
          <w:tcPr>
            <w:tcW w:w="1830" w:type="dxa"/>
            <w:shd w:val="clear" w:color="auto" w:fill="FFFFFF"/>
          </w:tcPr>
          <w:p w:rsidR="00A61A68" w:rsidRDefault="00F2375E">
            <w:pPr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61A68">
        <w:tc>
          <w:tcPr>
            <w:tcW w:w="4742" w:type="dxa"/>
            <w:shd w:val="clear" w:color="auto" w:fill="FFFFFF"/>
          </w:tcPr>
          <w:p w:rsidR="00A61A68" w:rsidRDefault="00F2375E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Единый сельскохозяйственный нало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г(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A61A68" w:rsidRDefault="00F2375E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000 1050301001 1000 110</w:t>
            </w:r>
          </w:p>
        </w:tc>
        <w:tc>
          <w:tcPr>
            <w:tcW w:w="1830" w:type="dxa"/>
            <w:shd w:val="clear" w:color="auto" w:fill="FFFFFF"/>
          </w:tcPr>
          <w:p w:rsidR="00A61A68" w:rsidRDefault="007E1525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36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445,49</w:t>
            </w:r>
          </w:p>
        </w:tc>
      </w:tr>
      <w:tr w:rsidR="00A61A68">
        <w:tc>
          <w:tcPr>
            <w:tcW w:w="4742" w:type="dxa"/>
            <w:shd w:val="clear" w:color="auto" w:fill="FFFFFF"/>
          </w:tcPr>
          <w:p w:rsidR="00A61A68" w:rsidRDefault="00F2375E">
            <w:pPr>
              <w:widowControl w:val="0"/>
              <w:autoSpaceDE w:val="0"/>
              <w:autoSpaceDN w:val="0"/>
              <w:adjustRightInd w:val="0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Единый сельскохозяйственный налог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пени по  и   соответствующему платежу)</w:t>
            </w:r>
          </w:p>
        </w:tc>
        <w:tc>
          <w:tcPr>
            <w:tcW w:w="2680" w:type="dxa"/>
            <w:shd w:val="clear" w:color="auto" w:fill="FFFFFF"/>
          </w:tcPr>
          <w:p w:rsidR="00A61A68" w:rsidRDefault="00F2375E">
            <w:pPr>
              <w:widowControl w:val="0"/>
              <w:autoSpaceDE w:val="0"/>
              <w:autoSpaceDN w:val="0"/>
              <w:adjustRightInd w:val="0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000 1050301001 2100 110</w:t>
            </w:r>
          </w:p>
        </w:tc>
        <w:tc>
          <w:tcPr>
            <w:tcW w:w="1843" w:type="dxa"/>
            <w:gridSpan w:val="2"/>
          </w:tcPr>
          <w:p w:rsidR="00A61A68" w:rsidRDefault="00F2375E">
            <w:pPr>
              <w:widowControl w:val="0"/>
              <w:autoSpaceDE w:val="0"/>
              <w:autoSpaceDN w:val="0"/>
              <w:adjustRightInd w:val="0"/>
              <w:ind w:left="36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A61A68">
        <w:tc>
          <w:tcPr>
            <w:tcW w:w="47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</w:tcPr>
          <w:p w:rsidR="00A61A68" w:rsidRDefault="00F2375E">
            <w:pPr>
              <w:widowControl w:val="0"/>
              <w:autoSpaceDE w:val="0"/>
              <w:autoSpaceDN w:val="0"/>
              <w:adjustRightInd w:val="0"/>
              <w:ind w:left="28" w:right="16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Единый сельскохозяйственный налог ( суммы денежных взыскани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й(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штрафов) по соответствующему платежу согласно законодательству Российской Федерации)</w:t>
            </w:r>
          </w:p>
        </w:tc>
        <w:tc>
          <w:tcPr>
            <w:tcW w:w="26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</w:tcPr>
          <w:p w:rsidR="00A61A68" w:rsidRDefault="00F2375E">
            <w:pPr>
              <w:widowControl w:val="0"/>
              <w:autoSpaceDE w:val="0"/>
              <w:autoSpaceDN w:val="0"/>
              <w:adjustRightInd w:val="0"/>
              <w:ind w:left="28" w:right="2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000 1050301001 3000 110</w:t>
            </w:r>
          </w:p>
        </w:tc>
        <w:tc>
          <w:tcPr>
            <w:tcW w:w="184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A61A68" w:rsidRDefault="00F2375E">
            <w:pPr>
              <w:widowControl w:val="0"/>
              <w:autoSpaceDE w:val="0"/>
              <w:autoSpaceDN w:val="0"/>
              <w:adjustRightInd w:val="0"/>
              <w:ind w:left="36" w:right="2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</w:tbl>
    <w:p w:rsidR="00A61A68" w:rsidRDefault="00A61A68"/>
    <w:tbl>
      <w:tblPr>
        <w:tblW w:w="9265" w:type="dxa"/>
        <w:tblInd w:w="8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4742"/>
        <w:gridCol w:w="2693"/>
        <w:gridCol w:w="1830"/>
      </w:tblGrid>
      <w:tr w:rsidR="00A61A68">
        <w:trPr>
          <w:trHeight w:val="1549"/>
        </w:trPr>
        <w:tc>
          <w:tcPr>
            <w:tcW w:w="4742" w:type="dxa"/>
            <w:shd w:val="clear" w:color="auto" w:fill="FFFFFF"/>
          </w:tcPr>
          <w:p w:rsidR="00A61A68" w:rsidRDefault="00F2375E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2693" w:type="dxa"/>
            <w:shd w:val="clear" w:color="auto" w:fill="FFFFFF"/>
          </w:tcPr>
          <w:p w:rsidR="00A61A68" w:rsidRDefault="00F2375E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000 1060103010 1000 110</w:t>
            </w:r>
          </w:p>
        </w:tc>
        <w:tc>
          <w:tcPr>
            <w:tcW w:w="1830" w:type="dxa"/>
            <w:shd w:val="clear" w:color="auto" w:fill="FFFFFF"/>
          </w:tcPr>
          <w:p w:rsidR="00A61A68" w:rsidRDefault="007E1525" w:rsidP="00033BD9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36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20 021,28</w:t>
            </w:r>
          </w:p>
        </w:tc>
      </w:tr>
      <w:tr w:rsidR="00A61A68">
        <w:tc>
          <w:tcPr>
            <w:tcW w:w="4742" w:type="dxa"/>
            <w:shd w:val="clear" w:color="auto" w:fill="FFFFFF"/>
          </w:tcPr>
          <w:p w:rsidR="00A61A68" w:rsidRDefault="00F2375E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Налог на имущество физических лиц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взимаемый по ставкам, применяемым к объектам налогообложения, расположенным в границах сельских поселений (пени  по соответствующему платежу)</w:t>
            </w:r>
          </w:p>
        </w:tc>
        <w:tc>
          <w:tcPr>
            <w:tcW w:w="2693" w:type="dxa"/>
            <w:shd w:val="clear" w:color="auto" w:fill="FFFFFF"/>
          </w:tcPr>
          <w:p w:rsidR="00A61A68" w:rsidRDefault="00F2375E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000 1060103010 2100 110</w:t>
            </w:r>
          </w:p>
        </w:tc>
        <w:tc>
          <w:tcPr>
            <w:tcW w:w="1830" w:type="dxa"/>
            <w:shd w:val="clear" w:color="auto" w:fill="FFFFFF"/>
          </w:tcPr>
          <w:p w:rsidR="00A61A68" w:rsidRDefault="00F2375E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36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61A68">
        <w:tc>
          <w:tcPr>
            <w:tcW w:w="4742" w:type="dxa"/>
            <w:shd w:val="clear" w:color="auto" w:fill="FFFFFF"/>
          </w:tcPr>
          <w:p w:rsidR="00A61A68" w:rsidRDefault="00F2375E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Земельный налог с организаций, обладающих  земельным участком, расположенным в границах сельских поселений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2693" w:type="dxa"/>
            <w:shd w:val="clear" w:color="auto" w:fill="FFFFFF"/>
          </w:tcPr>
          <w:p w:rsidR="00A61A68" w:rsidRDefault="00F2375E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000 1060603310 1000 110</w:t>
            </w:r>
          </w:p>
        </w:tc>
        <w:tc>
          <w:tcPr>
            <w:tcW w:w="1830" w:type="dxa"/>
            <w:shd w:val="clear" w:color="auto" w:fill="FFFFFF"/>
          </w:tcPr>
          <w:p w:rsidR="00A61A68" w:rsidRDefault="007E1525">
            <w:pPr>
              <w:widowControl w:val="0"/>
              <w:tabs>
                <w:tab w:val="center" w:pos="918"/>
              </w:tabs>
              <w:autoSpaceDE w:val="0"/>
              <w:autoSpaceDN w:val="0"/>
              <w:adjustRightInd w:val="0"/>
              <w:spacing w:after="0" w:line="264" w:lineRule="auto"/>
              <w:ind w:left="36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-27 418,0</w:t>
            </w:r>
          </w:p>
        </w:tc>
      </w:tr>
      <w:tr w:rsidR="00A61A68">
        <w:tc>
          <w:tcPr>
            <w:tcW w:w="4742" w:type="dxa"/>
            <w:shd w:val="clear" w:color="auto" w:fill="FFFFFF"/>
          </w:tcPr>
          <w:p w:rsidR="00A61A68" w:rsidRDefault="00F2375E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Земельный налог с организаций. Обладающих земельным участком, расположенным в границах сельских поселений (пени по соответствующему платежу)</w:t>
            </w:r>
          </w:p>
        </w:tc>
        <w:tc>
          <w:tcPr>
            <w:tcW w:w="2693" w:type="dxa"/>
            <w:shd w:val="clear" w:color="auto" w:fill="FFFFFF"/>
          </w:tcPr>
          <w:p w:rsidR="00A61A68" w:rsidRDefault="00F2375E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000 1060603310 2100 110</w:t>
            </w:r>
          </w:p>
        </w:tc>
        <w:tc>
          <w:tcPr>
            <w:tcW w:w="1830" w:type="dxa"/>
            <w:shd w:val="clear" w:color="auto" w:fill="FFFFFF"/>
          </w:tcPr>
          <w:p w:rsidR="00A61A68" w:rsidRDefault="00F2375E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36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61A68">
        <w:tc>
          <w:tcPr>
            <w:tcW w:w="4742" w:type="dxa"/>
            <w:shd w:val="clear" w:color="auto" w:fill="FFFFFF"/>
          </w:tcPr>
          <w:p w:rsidR="00A61A68" w:rsidRDefault="00F2375E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 (перерасчеты, недоимка и задолженность  по соответствующему  платежу, в том числе по отмененному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)</w:t>
            </w:r>
            <w:proofErr w:type="gramEnd"/>
          </w:p>
        </w:tc>
        <w:tc>
          <w:tcPr>
            <w:tcW w:w="2693" w:type="dxa"/>
            <w:shd w:val="clear" w:color="auto" w:fill="FFFFFF"/>
          </w:tcPr>
          <w:p w:rsidR="00A61A68" w:rsidRDefault="00F2375E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000 106 0604310 1000 110</w:t>
            </w:r>
          </w:p>
        </w:tc>
        <w:tc>
          <w:tcPr>
            <w:tcW w:w="1830" w:type="dxa"/>
            <w:shd w:val="clear" w:color="auto" w:fill="FFFFFF"/>
          </w:tcPr>
          <w:p w:rsidR="00A61A68" w:rsidRDefault="007E1525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36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149 556,25</w:t>
            </w:r>
          </w:p>
        </w:tc>
      </w:tr>
      <w:tr w:rsidR="00A61A68">
        <w:tc>
          <w:tcPr>
            <w:tcW w:w="4742" w:type="dxa"/>
            <w:shd w:val="clear" w:color="auto" w:fill="FFFFFF"/>
          </w:tcPr>
          <w:p w:rsidR="00A61A68" w:rsidRDefault="00F2375E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Земельный налог с физических лиц. обладающих земельным  участком, расположенным в границах сельских поселени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й(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пени по соответствующему платежу) </w:t>
            </w:r>
          </w:p>
        </w:tc>
        <w:tc>
          <w:tcPr>
            <w:tcW w:w="2693" w:type="dxa"/>
            <w:shd w:val="clear" w:color="auto" w:fill="FFFFFF"/>
          </w:tcPr>
          <w:p w:rsidR="00A61A68" w:rsidRDefault="00F2375E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000 1060604310 2100 110</w:t>
            </w:r>
          </w:p>
        </w:tc>
        <w:tc>
          <w:tcPr>
            <w:tcW w:w="1830" w:type="dxa"/>
            <w:shd w:val="clear" w:color="auto" w:fill="FFFFFF"/>
          </w:tcPr>
          <w:p w:rsidR="00A61A68" w:rsidRDefault="00F2375E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36" w:right="2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A61A68">
        <w:tc>
          <w:tcPr>
            <w:tcW w:w="4742" w:type="dxa"/>
            <w:shd w:val="clear" w:color="auto" w:fill="FFFFFF"/>
          </w:tcPr>
          <w:p w:rsidR="00A61A68" w:rsidRDefault="00F2375E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Земельный налог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 обязательствам, возникшим до 1 января 2006 года), мобилизуемый на территориях сельских поселений ( перерасчеты, недоимка и задолженность по соответствующему платежу, в том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числе по  отмененному)</w:t>
            </w:r>
          </w:p>
        </w:tc>
        <w:tc>
          <w:tcPr>
            <w:tcW w:w="2693" w:type="dxa"/>
            <w:shd w:val="clear" w:color="auto" w:fill="FFFFFF"/>
          </w:tcPr>
          <w:p w:rsidR="00A61A68" w:rsidRDefault="00F2375E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000 1090405310 1000 110</w:t>
            </w:r>
          </w:p>
        </w:tc>
        <w:tc>
          <w:tcPr>
            <w:tcW w:w="1830" w:type="dxa"/>
            <w:shd w:val="clear" w:color="auto" w:fill="FFFFFF"/>
          </w:tcPr>
          <w:p w:rsidR="00A61A68" w:rsidRDefault="00F2375E">
            <w:pPr>
              <w:widowControl w:val="0"/>
              <w:autoSpaceDE w:val="0"/>
              <w:autoSpaceDN w:val="0"/>
              <w:adjustRightInd w:val="0"/>
              <w:ind w:left="36" w:right="2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  <w:p w:rsidR="00A61A68" w:rsidRDefault="00A61A68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36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61A68">
        <w:tc>
          <w:tcPr>
            <w:tcW w:w="4742" w:type="dxa"/>
            <w:shd w:val="clear" w:color="auto" w:fill="FFFFFF"/>
          </w:tcPr>
          <w:p w:rsidR="00A61A68" w:rsidRDefault="00F2375E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Прочие поступления от денежных взысканий (штрафов) и иных сумм в возмещение ущерба, зачисляемые в бюджеты сельских поселений ( федеральные государственные органы, Банк России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органы управления государственными внебюджетными фондами Российской Федерации) </w:t>
            </w:r>
          </w:p>
        </w:tc>
        <w:tc>
          <w:tcPr>
            <w:tcW w:w="2693" w:type="dxa"/>
            <w:shd w:val="clear" w:color="auto" w:fill="FFFFFF"/>
          </w:tcPr>
          <w:p w:rsidR="00A61A68" w:rsidRDefault="00F2375E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000 1169005010 6000 140</w:t>
            </w:r>
          </w:p>
        </w:tc>
        <w:tc>
          <w:tcPr>
            <w:tcW w:w="1830" w:type="dxa"/>
            <w:shd w:val="clear" w:color="auto" w:fill="FFFFFF"/>
          </w:tcPr>
          <w:p w:rsidR="00A61A68" w:rsidRDefault="00F2375E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36" w:right="2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A61A68">
        <w:tc>
          <w:tcPr>
            <w:tcW w:w="4742" w:type="dxa"/>
            <w:shd w:val="clear" w:color="auto" w:fill="FFFFFF"/>
          </w:tcPr>
          <w:p w:rsidR="00A61A68" w:rsidRDefault="00F2375E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Дотации</w:t>
            </w:r>
          </w:p>
        </w:tc>
        <w:tc>
          <w:tcPr>
            <w:tcW w:w="2693" w:type="dxa"/>
            <w:shd w:val="clear" w:color="auto" w:fill="FFFFFF"/>
          </w:tcPr>
          <w:p w:rsidR="00A61A68" w:rsidRDefault="00F2375E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000 2021600110 0000 150</w:t>
            </w:r>
          </w:p>
        </w:tc>
        <w:tc>
          <w:tcPr>
            <w:tcW w:w="1830" w:type="dxa"/>
            <w:shd w:val="clear" w:color="auto" w:fill="FFFFFF"/>
          </w:tcPr>
          <w:p w:rsidR="00A61A68" w:rsidRDefault="00F2375E" w:rsidP="007E1525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36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7E15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2 409 000,0</w:t>
            </w:r>
          </w:p>
        </w:tc>
      </w:tr>
      <w:tr w:rsidR="007E1525">
        <w:tc>
          <w:tcPr>
            <w:tcW w:w="4742" w:type="dxa"/>
            <w:shd w:val="clear" w:color="auto" w:fill="FFFFFF"/>
          </w:tcPr>
          <w:p w:rsidR="007E1525" w:rsidRDefault="007E1525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Прочие субсидии бюджетам сельских поселений</w:t>
            </w:r>
          </w:p>
        </w:tc>
        <w:tc>
          <w:tcPr>
            <w:tcW w:w="2693" w:type="dxa"/>
            <w:shd w:val="clear" w:color="auto" w:fill="FFFFFF"/>
          </w:tcPr>
          <w:p w:rsidR="007E1525" w:rsidRDefault="007E1525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000 2022999910 0000 150</w:t>
            </w:r>
          </w:p>
        </w:tc>
        <w:tc>
          <w:tcPr>
            <w:tcW w:w="1830" w:type="dxa"/>
            <w:shd w:val="clear" w:color="auto" w:fill="FFFFFF"/>
          </w:tcPr>
          <w:p w:rsidR="007E1525" w:rsidRDefault="007E1525" w:rsidP="007E1525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36" w:right="2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200 000,0</w:t>
            </w:r>
          </w:p>
        </w:tc>
      </w:tr>
      <w:tr w:rsidR="00A61A68">
        <w:tc>
          <w:tcPr>
            <w:tcW w:w="4742" w:type="dxa"/>
            <w:tcBorders>
              <w:bottom w:val="dotted" w:sz="4" w:space="0" w:color="auto"/>
            </w:tcBorders>
            <w:shd w:val="clear" w:color="auto" w:fill="FFFFFF"/>
          </w:tcPr>
          <w:p w:rsidR="00A61A68" w:rsidRDefault="00F2375E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ВУС</w:t>
            </w:r>
          </w:p>
        </w:tc>
        <w:tc>
          <w:tcPr>
            <w:tcW w:w="2693" w:type="dxa"/>
            <w:tcBorders>
              <w:bottom w:val="dotted" w:sz="4" w:space="0" w:color="auto"/>
            </w:tcBorders>
            <w:shd w:val="clear" w:color="auto" w:fill="FFFFFF"/>
          </w:tcPr>
          <w:p w:rsidR="00A61A68" w:rsidRDefault="00F2375E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000 2023511810 0000 150</w:t>
            </w:r>
          </w:p>
        </w:tc>
        <w:tc>
          <w:tcPr>
            <w:tcW w:w="1830" w:type="dxa"/>
            <w:tcBorders>
              <w:bottom w:val="dotted" w:sz="4" w:space="0" w:color="auto"/>
            </w:tcBorders>
            <w:shd w:val="clear" w:color="auto" w:fill="FFFFFF"/>
          </w:tcPr>
          <w:p w:rsidR="00A61A68" w:rsidRDefault="007E1525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36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128 400,0</w:t>
            </w:r>
          </w:p>
        </w:tc>
      </w:tr>
      <w:tr w:rsidR="00A61A68">
        <w:trPr>
          <w:trHeight w:val="515"/>
        </w:trPr>
        <w:tc>
          <w:tcPr>
            <w:tcW w:w="4742" w:type="dxa"/>
            <w:tcBorders>
              <w:bottom w:val="dotted" w:sz="4" w:space="0" w:color="auto"/>
            </w:tcBorders>
            <w:shd w:val="clear" w:color="auto" w:fill="FFFFFF"/>
          </w:tcPr>
          <w:p w:rsidR="00A61A68" w:rsidRDefault="00F2375E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Трансферты</w:t>
            </w:r>
          </w:p>
        </w:tc>
        <w:tc>
          <w:tcPr>
            <w:tcW w:w="2693" w:type="dxa"/>
            <w:tcBorders>
              <w:bottom w:val="dotted" w:sz="4" w:space="0" w:color="auto"/>
            </w:tcBorders>
            <w:shd w:val="clear" w:color="auto" w:fill="FFFFFF"/>
          </w:tcPr>
          <w:p w:rsidR="00A61A68" w:rsidRDefault="00F2375E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000 2024516010 0000 150</w:t>
            </w:r>
          </w:p>
        </w:tc>
        <w:tc>
          <w:tcPr>
            <w:tcW w:w="1830" w:type="dxa"/>
            <w:tcBorders>
              <w:bottom w:val="dotted" w:sz="4" w:space="0" w:color="auto"/>
            </w:tcBorders>
            <w:shd w:val="clear" w:color="auto" w:fill="FFFFFF"/>
          </w:tcPr>
          <w:p w:rsidR="00A61A68" w:rsidRDefault="00F2375E">
            <w:pPr>
              <w:widowControl w:val="0"/>
              <w:tabs>
                <w:tab w:val="center" w:pos="900"/>
              </w:tabs>
              <w:autoSpaceDE w:val="0"/>
              <w:autoSpaceDN w:val="0"/>
              <w:adjustRightInd w:val="0"/>
              <w:spacing w:after="0" w:line="264" w:lineRule="auto"/>
              <w:ind w:right="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  <w:t>0,00</w:t>
            </w:r>
          </w:p>
        </w:tc>
      </w:tr>
    </w:tbl>
    <w:p w:rsidR="00A61A68" w:rsidRDefault="00A61A68"/>
    <w:sectPr w:rsidR="00A61A68" w:rsidSect="00A61A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3036" w:rsidRDefault="00243036">
      <w:pPr>
        <w:spacing w:line="240" w:lineRule="auto"/>
      </w:pPr>
      <w:r>
        <w:separator/>
      </w:r>
    </w:p>
  </w:endnote>
  <w:endnote w:type="continuationSeparator" w:id="0">
    <w:p w:rsidR="00243036" w:rsidRDefault="00243036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3036" w:rsidRDefault="00243036">
      <w:pPr>
        <w:spacing w:after="0"/>
      </w:pPr>
      <w:r>
        <w:separator/>
      </w:r>
    </w:p>
  </w:footnote>
  <w:footnote w:type="continuationSeparator" w:id="0">
    <w:p w:rsidR="00243036" w:rsidRDefault="00243036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F741F"/>
    <w:rsid w:val="00033BD9"/>
    <w:rsid w:val="000706E9"/>
    <w:rsid w:val="000C221C"/>
    <w:rsid w:val="001B7547"/>
    <w:rsid w:val="001D5B6E"/>
    <w:rsid w:val="0021570E"/>
    <w:rsid w:val="00227E8B"/>
    <w:rsid w:val="00243036"/>
    <w:rsid w:val="00250CFD"/>
    <w:rsid w:val="00402262"/>
    <w:rsid w:val="00451756"/>
    <w:rsid w:val="005A06D3"/>
    <w:rsid w:val="005B2DA1"/>
    <w:rsid w:val="005D7E35"/>
    <w:rsid w:val="007866FF"/>
    <w:rsid w:val="007D4911"/>
    <w:rsid w:val="007E1525"/>
    <w:rsid w:val="00847A9A"/>
    <w:rsid w:val="00867505"/>
    <w:rsid w:val="00876F96"/>
    <w:rsid w:val="008F239F"/>
    <w:rsid w:val="00967BA1"/>
    <w:rsid w:val="009B0A2B"/>
    <w:rsid w:val="009F741F"/>
    <w:rsid w:val="00A02F72"/>
    <w:rsid w:val="00A27267"/>
    <w:rsid w:val="00A61A68"/>
    <w:rsid w:val="00A840C3"/>
    <w:rsid w:val="00A918F9"/>
    <w:rsid w:val="00B114A3"/>
    <w:rsid w:val="00B8740A"/>
    <w:rsid w:val="00BC2AFE"/>
    <w:rsid w:val="00D11723"/>
    <w:rsid w:val="00D566F8"/>
    <w:rsid w:val="00DA7EAD"/>
    <w:rsid w:val="00ED486B"/>
    <w:rsid w:val="00F2375E"/>
    <w:rsid w:val="00F24438"/>
    <w:rsid w:val="00F55D40"/>
    <w:rsid w:val="00F87D2F"/>
    <w:rsid w:val="00FD0B21"/>
    <w:rsid w:val="114E358D"/>
    <w:rsid w:val="11957F88"/>
    <w:rsid w:val="17497D7A"/>
    <w:rsid w:val="335157A4"/>
    <w:rsid w:val="3D2A015F"/>
    <w:rsid w:val="419321E6"/>
    <w:rsid w:val="461A7FBF"/>
    <w:rsid w:val="4C753394"/>
    <w:rsid w:val="66E6037D"/>
    <w:rsid w:val="6DBB17F6"/>
    <w:rsid w:val="709D37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1A68"/>
    <w:pPr>
      <w:spacing w:after="200" w:line="276" w:lineRule="auto"/>
    </w:pPr>
    <w:rPr>
      <w:sz w:val="22"/>
      <w:szCs w:val="22"/>
      <w:lang w:eastAsia="en-US"/>
    </w:rPr>
  </w:style>
  <w:style w:type="paragraph" w:styleId="9">
    <w:name w:val="heading 9"/>
    <w:basedOn w:val="a"/>
    <w:next w:val="a"/>
    <w:link w:val="90"/>
    <w:qFormat/>
    <w:rsid w:val="00A61A68"/>
    <w:pPr>
      <w:keepNext/>
      <w:overflowPunct w:val="0"/>
      <w:autoSpaceDE w:val="0"/>
      <w:autoSpaceDN w:val="0"/>
      <w:adjustRightInd w:val="0"/>
      <w:spacing w:after="0" w:line="240" w:lineRule="auto"/>
      <w:ind w:right="-142"/>
      <w:textAlignment w:val="baseline"/>
      <w:outlineLvl w:val="8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оловок 9 Знак"/>
    <w:basedOn w:val="a0"/>
    <w:link w:val="9"/>
    <w:qFormat/>
    <w:rsid w:val="00A61A68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5</Pages>
  <Words>1198</Words>
  <Characters>6829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</dc:creator>
  <cp:lastModifiedBy>xxx</cp:lastModifiedBy>
  <cp:revision>14</cp:revision>
  <cp:lastPrinted>2020-05-29T06:08:00Z</cp:lastPrinted>
  <dcterms:created xsi:type="dcterms:W3CDTF">2019-10-16T07:22:00Z</dcterms:created>
  <dcterms:modified xsi:type="dcterms:W3CDTF">2024-02-07T06:42:00Z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1049-11.2.0.11537</vt:lpwstr>
  </property>
  <property fmtid="{D5CDD505-2E9C-101B-9397-08002B2CF9AE}" pid="3" name="ICV">
    <vt:lpwstr>AB253F643252468E818D2AB1E54CC24F</vt:lpwstr>
  </property>
</Properties>
</file>